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fr-FR"/>
        </w:rPr>
        <w:t>Tout absolutisme finit mal!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Nul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ignore que la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publique se veut en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monarchie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temps, initialement cependant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quilibr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mocratique. Elle demandait des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lus par le peuple, </w:t>
      </w:r>
      <w:r>
        <w:rPr>
          <w:rFonts w:ascii="Times New Roman" w:hAnsi="Times New Roman"/>
          <w:sz w:val="24"/>
          <w:szCs w:val="24"/>
          <w:rtl w:val="0"/>
          <w:lang w:val="fr-FR"/>
        </w:rPr>
        <w:t>ce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sentiment de devoir envers lui et envers la France qui habitait naturellement nos monarques. Ses premiers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sidents se sont investis dans ce principe. Ces chefs de notre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incarnaient la Nation. Mais les trois derniers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sidents qui viennent de se succ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der, manquant sans doute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intelligence historique, moralement vuln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rables et alimentant un ego hors de celui pleinement justifi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la Nation, ont accept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ou suscit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des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rives de la Constitution. Cette Loi fondamentale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pourtant cens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organiser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et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ger le peuple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lentement avilie</w:t>
      </w:r>
      <w:r>
        <w:rPr>
          <w:rFonts w:ascii="Times New Roman" w:hAnsi="Times New Roman"/>
          <w:sz w:val="24"/>
          <w:szCs w:val="24"/>
          <w:rtl w:val="0"/>
          <w:lang w:val="fr-FR"/>
        </w:rPr>
        <w:t>. Elle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surtout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par toutes sortes de biais vers un pouvoir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sidentiel quasi exclusif, lib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rant des ambitions et des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ts qui ne sont plus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cessairement ceux du peuple et de la France.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plus la norme supr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elle 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subordonn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au Droit europ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en et incorpore toutes sortes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articles relevant habituellement de nos codes. Les repr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sentants du peuple sont condamn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techniquement au silence. Ces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volutions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gatives, sa pratique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viante ou sa mise en oeuvre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tourn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son esprit originel, ont gonfl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les pouvoirs du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 et bien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videmment aussi ceux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organisation internationale envahissante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Union Europ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enne. Si bien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aujourd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hui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gne un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 absolu pouvant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affranchir du Parlement 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appuyer sur des organismes non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lus, comit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et conseils de toutes sortes, auxquels sont associ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des repr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sentants convertis des professions, notamment agricoles, pour - non pas justifier - mais confirmer ses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tentions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sirs personnels. Il approuve de fait ce qui se passe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Bruxelles, alors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lui suffirait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opposer un veto aux directives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UE pour que le monstre rentre dans son antre. Louis XIV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tait certes un roi absolu, mais il avait une haute 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de la France, ayant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 é</w:t>
      </w:r>
      <w:r>
        <w:rPr>
          <w:rFonts w:ascii="Times New Roman" w:hAnsi="Times New Roman"/>
          <w:sz w:val="24"/>
          <w:szCs w:val="24"/>
          <w:rtl w:val="0"/>
          <w:lang w:val="fr-FR"/>
        </w:rPr>
        <w:t>duqu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incarner. Si ces derniers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sidents avaient port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amour du pays dans le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>ur et gard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sa grandeur comme phare de leur politique, les citoyens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auraient vu, sans nul doute, que peu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contester et la France aurait conserv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sa dimension et son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le dans le monde.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Les changements profonds impos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au peuple vont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irrationnel de la supranationalit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le pourrissement organis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nos racines et la condamnation de notre culture et de nos valeurs. Ainsi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de ces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sidents nous a inf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volontairement aux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tats-Unis en ralliant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OTAN.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actuel, ambitionnant - para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t-il - un destin continental, parle Anglais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tranger et bavarde en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plus finir quand il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agit de tromper le peuple sur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pense et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murmure en Anglais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ses partenaires de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me 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geance. Entre ces deux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sidents nous trouvons celui qui,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 moment,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gonfl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orgueil 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senti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lorsque notre Arm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lui a offert le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plus beau jour de sa vie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est pourtant le plus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 rien fait pour arr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ter ces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rives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ment, donc, le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sident actuel, 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lu par le non-vote des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ais, partage ce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plus que la gestion de la France avec la Commission bruxelloise et les grands commis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internationalisme occidental. Cette politique lui convient. Elle est bien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videmment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finie par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profond washingtonien, inspirant le coll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ge davosien, les financiers de la City londonienne, les penseurs de Bilderberg et de la Trilat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rale.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Il ne la conteste donc pas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espoir probablement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un jour une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minence, alors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tient le pouvoir qui le lui permettrait. En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il en est un des petits ma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tres. 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 Droit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que le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sultat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rapport de forces. Quand le rapport de forces change, le Droit change.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pas une constante ou un ensemble de textes intangibles. Un accord ne convenant plus doit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nonc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histoire foisonne de renversements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alliances, de ruptures et de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sententes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des promesses de fid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ternelles. Tout est question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 et de volont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é…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pouvoir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 entre ses mains,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a donc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responsable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 actuel de notre pays, du malheur de nos agriculteurs, de nos classes moyennes,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affaiblissement de nos Arm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es, et du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labrement de la structure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conomique, financi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curitaire et sociale du pays.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Cette situation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lirante pour un peuple aussi politique que 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tre ne peut durer. 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rives internationalistes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seul, soutenu par quelques comparses, nous entra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nent dans des guerres qui ne sont pas les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tres, nous impliquent dans un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conomique et mon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taire qui ne nous correspond pas, nous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truisent en tant que Nation, agressent notre identit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ravagent notre morale chr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tienne et malm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nent notre peuple.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Bruxelles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existe que parce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Paris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le veut bien. Autrement dit,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UE dans ses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solantes aberrations,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existe que parce que la France, en son gouvernement, le veut bien. Poursuivant le syllogisme, elle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existe que parce celui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arrog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un pouvoir absolu, lentement confisqu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aux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 dans la suite de ses imm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diats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cesseurs, le veut bien. Ce que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ont pas os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exiger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Gilets jaunes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et ce que doivent exiger nos agriculteurs dans leur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gitime col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la fin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absolutisme et de 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gation de tout un pan de notre souverainet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une organisation qui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importe que parce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ploutocratie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aise accord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ploutocratie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trang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re, le veut bien. Mais, ainsi que le disait Einstein, demander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ceux qui ont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éé </w:t>
      </w:r>
      <w:r>
        <w:rPr>
          <w:rFonts w:ascii="Times New Roman" w:hAnsi="Times New Roman"/>
          <w:sz w:val="24"/>
          <w:szCs w:val="24"/>
          <w:rtl w:val="0"/>
          <w:lang w:val="fr-FR"/>
        </w:rPr>
        <w:t>le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 de le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gler est le comble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. Conclusion ? 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Nos compatriotes agriculteurs, qui plus que quiconque savent ce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est la France pour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en communion avec la glaise nourrici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de la Nation, ne peuvent continuer leur lutte avec un espoir de succ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se tournant contre les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ritables responsables du sentiment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liction de notre pays. Contre ceux qui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rent engager les blind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de la Gendarmerie face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eux, face aux Fran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ais plut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 que dans les banlieues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cessionnistes et islamis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ou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fendre nos fronti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res.</w:t>
      </w:r>
    </w:p>
    <w:p>
      <w:pPr>
        <w:pStyle w:val="Corps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Paysans, ils portent bien ce nom. Ils sont la France dans sa diversit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terres et de climats, de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tropole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outre-mer et la France est avec eux. Leur combat est aussi le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tre.</w:t>
      </w:r>
    </w:p>
    <w:p>
      <w:pPr>
        <w:pStyle w:val="Corps A"/>
        <w:jc w:val="right"/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Henri ROURE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